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9CE82" w14:textId="3C832272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5B1155">
        <w:rPr>
          <w:rFonts w:ascii="Arial" w:hAnsi="Arial" w:cs="Arial"/>
          <w:b/>
          <w:bCs/>
          <w:sz w:val="24"/>
          <w:szCs w:val="24"/>
        </w:rPr>
        <w:t xml:space="preserve"> RAN</w:t>
      </w:r>
      <w:r w:rsidR="00A758ED">
        <w:rPr>
          <w:rFonts w:ascii="Arial" w:hAnsi="Arial" w:cs="Arial"/>
          <w:b/>
          <w:bCs/>
          <w:sz w:val="24"/>
          <w:szCs w:val="24"/>
        </w:rPr>
        <w:t>2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572233">
        <w:rPr>
          <w:rFonts w:ascii="Arial" w:hAnsi="Arial" w:cs="Arial"/>
          <w:b/>
          <w:bCs/>
          <w:sz w:val="24"/>
          <w:szCs w:val="24"/>
        </w:rPr>
        <w:t>116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C54FDE" w:rsidRPr="00C54FDE">
        <w:rPr>
          <w:rFonts w:ascii="Arial" w:hAnsi="Arial" w:cs="Arial"/>
          <w:b/>
          <w:color w:val="000000"/>
          <w:kern w:val="2"/>
          <w:sz w:val="24"/>
          <w:lang w:val="en-US"/>
        </w:rPr>
        <w:t>R2-2107537</w:t>
      </w:r>
    </w:p>
    <w:p w14:paraId="6873C288" w14:textId="1E2E63D4" w:rsidR="00F76BD4" w:rsidRDefault="00F76BD4" w:rsidP="00F76BD4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6E427D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August 16 – August 27, 2021</w:t>
      </w:r>
    </w:p>
    <w:p w14:paraId="7EC43E05" w14:textId="2E7DF8F6" w:rsidR="00463675" w:rsidRPr="00A758ED" w:rsidRDefault="00463675" w:rsidP="00A758ED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cs="Arial"/>
          <w:b/>
          <w:color w:val="000000"/>
          <w:kern w:val="2"/>
          <w:sz w:val="24"/>
          <w:lang w:val="en-US"/>
        </w:rPr>
      </w:pPr>
    </w:p>
    <w:p w14:paraId="498C3C21" w14:textId="77777777" w:rsidR="00463675" w:rsidRPr="000F4E43" w:rsidRDefault="00463675">
      <w:pPr>
        <w:rPr>
          <w:rFonts w:ascii="Arial" w:hAnsi="Arial" w:cs="Arial"/>
        </w:rPr>
      </w:pPr>
    </w:p>
    <w:p w14:paraId="23EB90A3" w14:textId="079222C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A758ED" w:rsidRPr="00A758ED">
        <w:t>LS to RAN1 on TRS CSI-RS for RRC-IDLE and RRC-INACTIVE State UE</w:t>
      </w:r>
    </w:p>
    <w:p w14:paraId="1F187E1B" w14:textId="77777777" w:rsidR="00463675" w:rsidRPr="005B1155" w:rsidRDefault="00463675" w:rsidP="000F4E43">
      <w:pPr>
        <w:pStyle w:val="af"/>
      </w:pPr>
      <w:r w:rsidRPr="000F4E43">
        <w:t>Response to:</w:t>
      </w:r>
      <w:r w:rsidRPr="000F4E43">
        <w:tab/>
      </w:r>
      <w:r w:rsidR="005B1155" w:rsidRPr="005B1155">
        <w:t>-</w:t>
      </w:r>
    </w:p>
    <w:p w14:paraId="09AA90D4" w14:textId="77777777" w:rsidR="00463675" w:rsidRPr="005B1155" w:rsidRDefault="00463675" w:rsidP="000F4E43">
      <w:pPr>
        <w:pStyle w:val="af"/>
      </w:pPr>
      <w:r w:rsidRPr="005B1155">
        <w:t>Release:</w:t>
      </w:r>
      <w:r w:rsidRPr="005B1155">
        <w:tab/>
      </w:r>
      <w:r w:rsidR="005B1155" w:rsidRPr="005B1155">
        <w:t>Rel-17</w:t>
      </w:r>
    </w:p>
    <w:p w14:paraId="6F82BF46" w14:textId="68264B5C" w:rsidR="00463675" w:rsidRPr="005B1155" w:rsidRDefault="00463675" w:rsidP="000F4E43">
      <w:pPr>
        <w:pStyle w:val="af"/>
      </w:pPr>
      <w:r w:rsidRPr="005B1155">
        <w:t>Work Item:</w:t>
      </w:r>
      <w:r w:rsidRPr="005B1155">
        <w:tab/>
      </w:r>
      <w:r w:rsidR="00A758ED">
        <w:t>NR_UE_pow_sav_enh</w:t>
      </w:r>
    </w:p>
    <w:p w14:paraId="05F0CB5B" w14:textId="77777777" w:rsidR="00463675" w:rsidRPr="005B115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B61D55" w14:textId="74461A53" w:rsidR="00463675" w:rsidRPr="005B1155" w:rsidRDefault="00463675" w:rsidP="000F4E43">
      <w:pPr>
        <w:pStyle w:val="Source"/>
      </w:pPr>
      <w:r w:rsidRPr="005B1155">
        <w:t>Source:</w:t>
      </w:r>
      <w:r w:rsidRPr="005B1155">
        <w:tab/>
      </w:r>
      <w:r w:rsidR="005B1155" w:rsidRPr="005B1155">
        <w:rPr>
          <w:b w:val="0"/>
          <w:bCs/>
        </w:rPr>
        <w:t>TSG</w:t>
      </w:r>
      <w:r w:rsidR="005B1155">
        <w:rPr>
          <w:b w:val="0"/>
        </w:rPr>
        <w:t xml:space="preserve"> RAN</w:t>
      </w:r>
      <w:r w:rsidR="00A758ED">
        <w:rPr>
          <w:b w:val="0"/>
        </w:rPr>
        <w:t>2</w:t>
      </w:r>
    </w:p>
    <w:p w14:paraId="428FECFE" w14:textId="05C951CD" w:rsidR="00463675" w:rsidRPr="005B1155" w:rsidRDefault="00463675" w:rsidP="000F4E43">
      <w:pPr>
        <w:pStyle w:val="Source"/>
      </w:pPr>
      <w:r w:rsidRPr="005B1155">
        <w:t>To:</w:t>
      </w:r>
      <w:r w:rsidRPr="005B1155">
        <w:tab/>
      </w:r>
      <w:r w:rsidR="00A758ED">
        <w:rPr>
          <w:b w:val="0"/>
        </w:rPr>
        <w:t>RAN1</w:t>
      </w:r>
    </w:p>
    <w:p w14:paraId="26839F13" w14:textId="1753D4C1" w:rsidR="00463675" w:rsidRPr="005B1155" w:rsidRDefault="00463675" w:rsidP="000F4E43">
      <w:pPr>
        <w:pStyle w:val="Source"/>
      </w:pPr>
      <w:r w:rsidRPr="005B1155">
        <w:t>Cc:</w:t>
      </w:r>
      <w:r w:rsidRPr="005B1155">
        <w:tab/>
      </w:r>
    </w:p>
    <w:p w14:paraId="227A5B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B0FF93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ED8AB8A" w14:textId="46396CE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758ED">
        <w:rPr>
          <w:bCs/>
        </w:rPr>
        <w:t>Yanhua Li</w:t>
      </w:r>
    </w:p>
    <w:p w14:paraId="1939B0F1" w14:textId="0A91F7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758ED">
        <w:rPr>
          <w:bCs/>
        </w:rPr>
        <w:t>+86 13520787506</w:t>
      </w:r>
    </w:p>
    <w:p w14:paraId="5545BEED" w14:textId="1225974D" w:rsidR="00463675" w:rsidRPr="004A096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A0967">
        <w:rPr>
          <w:color w:val="0000FF"/>
        </w:rPr>
        <w:t>E-mail Address:</w:t>
      </w:r>
      <w:r w:rsidRPr="004A0967">
        <w:rPr>
          <w:bCs/>
          <w:color w:val="0000FF"/>
        </w:rPr>
        <w:tab/>
      </w:r>
      <w:r w:rsidR="00A758ED">
        <w:rPr>
          <w:bCs/>
          <w:color w:val="0000FF"/>
        </w:rPr>
        <w:t>liyanhua1@xiaomi</w:t>
      </w:r>
      <w:r w:rsidR="005B1155" w:rsidRPr="004A0967">
        <w:rPr>
          <w:bCs/>
          <w:color w:val="0000FF"/>
        </w:rPr>
        <w:t>.com</w:t>
      </w:r>
    </w:p>
    <w:p w14:paraId="6FBA7ED5" w14:textId="77777777" w:rsidR="00463675" w:rsidRPr="004A09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A0B16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C3B32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BC07F3" w14:textId="7777777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B1155">
        <w:t>-</w:t>
      </w:r>
    </w:p>
    <w:p w14:paraId="0589E5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22DDCF" w14:textId="77777777" w:rsidR="00463675" w:rsidRPr="000F4E43" w:rsidRDefault="00463675">
      <w:pPr>
        <w:rPr>
          <w:rFonts w:ascii="Arial" w:hAnsi="Arial" w:cs="Arial"/>
        </w:rPr>
      </w:pPr>
    </w:p>
    <w:p w14:paraId="52A41980" w14:textId="77777777" w:rsidR="00463675" w:rsidRPr="006D0650" w:rsidRDefault="00463675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1. Overall Desc</w:t>
      </w:r>
      <w:r w:rsidRPr="006D0650">
        <w:rPr>
          <w:rFonts w:ascii="Arial" w:hAnsi="Arial" w:cs="Arial"/>
          <w:b/>
        </w:rPr>
        <w:t>ription:</w:t>
      </w:r>
    </w:p>
    <w:p w14:paraId="1B87D699" w14:textId="77777777" w:rsidR="006D0650" w:rsidRDefault="006D0650" w:rsidP="006355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5B1155" w:rsidRPr="005B1155">
        <w:rPr>
          <w:rFonts w:ascii="Arial" w:hAnsi="Arial" w:cs="Arial"/>
        </w:rPr>
        <w:t xml:space="preserve">has discussed the </w:t>
      </w:r>
      <w:r w:rsidRPr="006D0650">
        <w:rPr>
          <w:rFonts w:ascii="Arial" w:hAnsi="Arial" w:cs="Arial"/>
        </w:rPr>
        <w:t>change of TRS/CSI-RS configuration</w:t>
      </w:r>
      <w:r>
        <w:rPr>
          <w:rFonts w:ascii="Arial" w:hAnsi="Arial" w:cs="Arial"/>
        </w:rPr>
        <w:t xml:space="preserve"> for </w:t>
      </w:r>
      <w:r w:rsidRPr="00C74FAA">
        <w:rPr>
          <w:rFonts w:ascii="Arial" w:hAnsi="Arial" w:cs="Arial"/>
        </w:rPr>
        <w:t>idle/inactive UE(s)</w:t>
      </w:r>
      <w:r w:rsidRPr="0063555F">
        <w:rPr>
          <w:rFonts w:ascii="Arial" w:hAnsi="Arial" w:cs="Arial" w:hint="eastAsia"/>
        </w:rPr>
        <w:t xml:space="preserve"> in SIB</w:t>
      </w:r>
      <w:r w:rsidR="005B1155" w:rsidRPr="005B1155">
        <w:rPr>
          <w:rFonts w:ascii="Arial" w:hAnsi="Arial" w:cs="Arial"/>
        </w:rPr>
        <w:t xml:space="preserve">. </w:t>
      </w:r>
    </w:p>
    <w:p w14:paraId="51F02F98" w14:textId="77777777" w:rsidR="006D0650" w:rsidRDefault="006D0650" w:rsidP="0063555F">
      <w:pPr>
        <w:rPr>
          <w:rFonts w:ascii="Arial" w:hAnsi="Arial" w:cs="Arial"/>
        </w:rPr>
      </w:pPr>
    </w:p>
    <w:p w14:paraId="6F5A1582" w14:textId="3E79E6F3" w:rsidR="006D0650" w:rsidRDefault="0063555F" w:rsidP="0063555F">
      <w:pPr>
        <w:rPr>
          <w:rFonts w:ascii="Arial" w:hAnsi="Arial" w:cs="Arial"/>
          <w:b/>
        </w:rPr>
      </w:pPr>
      <w:r w:rsidRPr="0063555F">
        <w:rPr>
          <w:rFonts w:ascii="Arial" w:hAnsi="Arial" w:cs="Arial" w:hint="eastAsia"/>
        </w:rPr>
        <w:t>From RAN2</w:t>
      </w:r>
      <w:r w:rsidRPr="0063555F">
        <w:rPr>
          <w:rFonts w:ascii="Arial" w:hAnsi="Arial" w:cs="Arial" w:hint="eastAsia"/>
        </w:rPr>
        <w:t>’</w:t>
      </w:r>
      <w:r w:rsidR="006D0650">
        <w:rPr>
          <w:rFonts w:ascii="Arial" w:hAnsi="Arial" w:cs="Arial" w:hint="eastAsia"/>
        </w:rPr>
        <w:t>s perspective</w:t>
      </w:r>
      <w:r w:rsidR="006D0650">
        <w:rPr>
          <w:rFonts w:ascii="Arial" w:hAnsi="Arial" w:cs="Arial"/>
        </w:rPr>
        <w:t>,</w:t>
      </w:r>
      <w:r w:rsidR="006D0650">
        <w:rPr>
          <w:rFonts w:ascii="Arial" w:hAnsi="Arial" w:cs="Arial" w:hint="eastAsia"/>
        </w:rPr>
        <w:t xml:space="preserve"> </w:t>
      </w:r>
      <w:r w:rsidR="006D0650">
        <w:rPr>
          <w:rFonts w:ascii="Arial" w:hAnsi="Arial" w:cs="Arial"/>
        </w:rPr>
        <w:t>t</w:t>
      </w:r>
      <w:r w:rsidRPr="0063555F">
        <w:rPr>
          <w:rFonts w:ascii="Arial" w:hAnsi="Arial" w:cs="Arial" w:hint="eastAsia"/>
        </w:rPr>
        <w:t xml:space="preserve">he legacy SI change procedure is sufficient for the change of TRS/CSI-RS configuration </w:t>
      </w:r>
      <w:r>
        <w:rPr>
          <w:rFonts w:ascii="Arial" w:hAnsi="Arial" w:cs="Arial"/>
        </w:rPr>
        <w:t>for</w:t>
      </w:r>
      <w:r w:rsidR="006D0650">
        <w:rPr>
          <w:rFonts w:ascii="Arial" w:hAnsi="Arial" w:cs="Arial"/>
        </w:rPr>
        <w:t xml:space="preserve"> </w:t>
      </w:r>
      <w:r w:rsidR="006D0650" w:rsidRPr="00C74FAA">
        <w:rPr>
          <w:rFonts w:ascii="Arial" w:hAnsi="Arial" w:cs="Arial"/>
        </w:rPr>
        <w:t>idle/inactive UE(s)</w:t>
      </w:r>
      <w:r w:rsidRPr="0063555F">
        <w:rPr>
          <w:rFonts w:ascii="Arial" w:hAnsi="Arial" w:cs="Arial" w:hint="eastAsia"/>
        </w:rPr>
        <w:t xml:space="preserve"> in SIB, i.e. further optimization will</w:t>
      </w:r>
      <w:r w:rsidR="006D0650">
        <w:rPr>
          <w:rFonts w:ascii="Arial" w:hAnsi="Arial" w:cs="Arial" w:hint="eastAsia"/>
        </w:rPr>
        <w:t xml:space="preserve"> not be considered if the configuration of TRS/CSI-RS</w:t>
      </w:r>
      <w:r w:rsidRPr="0063555F">
        <w:rPr>
          <w:rFonts w:ascii="Arial" w:hAnsi="Arial" w:cs="Arial" w:hint="eastAsia"/>
        </w:rPr>
        <w:t xml:space="preserve"> </w:t>
      </w:r>
      <w:r w:rsidR="006D0650">
        <w:rPr>
          <w:rFonts w:ascii="Arial" w:hAnsi="Arial" w:cs="Arial" w:hint="eastAsia"/>
        </w:rPr>
        <w:t>would not be frequently changed</w:t>
      </w:r>
      <w:r w:rsidR="006D065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RAN2 want</w:t>
      </w:r>
      <w:r w:rsidR="006D065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ask </w:t>
      </w:r>
      <w:r w:rsidR="006D0650">
        <w:rPr>
          <w:rFonts w:ascii="Arial" w:hAnsi="Arial" w:cs="Arial" w:hint="eastAsia"/>
        </w:rPr>
        <w:t>RAN1</w:t>
      </w:r>
      <w:r w:rsidR="006D0650">
        <w:rPr>
          <w:rFonts w:ascii="Arial" w:hAnsi="Arial" w:cs="Arial"/>
        </w:rPr>
        <w:t xml:space="preserve"> to confirm</w:t>
      </w:r>
      <w:r w:rsidR="00402112" w:rsidRPr="00C117A5">
        <w:rPr>
          <w:rFonts w:ascii="Arial" w:hAnsi="Arial" w:cs="Arial"/>
        </w:rPr>
        <w:t xml:space="preserve"> whether the </w:t>
      </w:r>
      <w:r w:rsidR="00402112" w:rsidRPr="00C117A5">
        <w:rPr>
          <w:rFonts w:ascii="Arial" w:hAnsi="Arial" w:cs="Arial" w:hint="eastAsia"/>
        </w:rPr>
        <w:t>configuration change of TRS/CSI-RS</w:t>
      </w:r>
      <w:r w:rsidR="00402112" w:rsidRPr="00C117A5">
        <w:rPr>
          <w:rFonts w:ascii="Arial" w:hAnsi="Arial" w:cs="Arial"/>
        </w:rPr>
        <w:t xml:space="preserve"> will be </w:t>
      </w:r>
      <w:r w:rsidR="00402112" w:rsidRPr="00C117A5">
        <w:rPr>
          <w:rFonts w:ascii="Arial" w:hAnsi="Arial" w:cs="Arial" w:hint="eastAsia"/>
        </w:rPr>
        <w:t>frequen</w:t>
      </w:r>
      <w:r w:rsidR="00402112" w:rsidRPr="00C117A5">
        <w:rPr>
          <w:rFonts w:ascii="Arial" w:hAnsi="Arial" w:cs="Arial"/>
        </w:rPr>
        <w:t>tly or not</w:t>
      </w:r>
      <w:r w:rsidR="006D0650" w:rsidRPr="006D0650">
        <w:rPr>
          <w:rFonts w:ascii="Arial" w:hAnsi="Arial" w:cs="Arial"/>
        </w:rPr>
        <w:t xml:space="preserve"> before RAN2 can make the final decision</w:t>
      </w:r>
      <w:r w:rsidR="006D0650">
        <w:rPr>
          <w:rFonts w:ascii="Arial" w:hAnsi="Arial" w:cs="Arial"/>
        </w:rPr>
        <w:t>.</w:t>
      </w:r>
      <w:r w:rsidR="006D0650" w:rsidRPr="006D0650">
        <w:rPr>
          <w:rFonts w:ascii="Arial" w:hAnsi="Arial" w:cs="Arial"/>
        </w:rPr>
        <w:t xml:space="preserve"> </w:t>
      </w:r>
    </w:p>
    <w:p w14:paraId="499BAAB9" w14:textId="767D2A0E" w:rsidR="00402112" w:rsidRPr="00C9644E" w:rsidRDefault="0063555F" w:rsidP="00402112">
      <w:r w:rsidRPr="0073327D">
        <w:rPr>
          <w:rFonts w:ascii="Arial" w:eastAsia="Malgun Gothic" w:hAnsi="Arial" w:cs="Arial"/>
          <w:b/>
          <w:lang w:eastAsia="ko-KR"/>
        </w:rPr>
        <w:t xml:space="preserve">Q1: </w:t>
      </w:r>
      <w:r w:rsidR="0073327D" w:rsidRPr="002E0D5F">
        <w:rPr>
          <w:rFonts w:ascii="Arial" w:eastAsia="Malgun Gothic" w:hAnsi="Arial" w:cs="Arial"/>
          <w:b/>
          <w:lang w:eastAsia="ko-KR"/>
        </w:rPr>
        <w:t>RAN2 would like to ask RAN1</w:t>
      </w:r>
      <w:r w:rsidR="0073327D" w:rsidRPr="0073327D">
        <w:rPr>
          <w:rFonts w:ascii="Arial" w:eastAsia="Malgun Gothic" w:hAnsi="Arial" w:cs="Arial"/>
          <w:b/>
          <w:lang w:eastAsia="ko-KR"/>
        </w:rPr>
        <w:t xml:space="preserve"> </w:t>
      </w:r>
      <w:r w:rsidR="00C117A5">
        <w:rPr>
          <w:rFonts w:ascii="Arial" w:eastAsia="Malgun Gothic" w:hAnsi="Arial" w:cs="Arial"/>
          <w:b/>
          <w:lang w:eastAsia="ko-KR"/>
        </w:rPr>
        <w:t xml:space="preserve">to confirm </w:t>
      </w:r>
      <w:r w:rsidR="0073327D" w:rsidRPr="0073327D">
        <w:rPr>
          <w:rFonts w:ascii="Arial" w:eastAsia="Malgun Gothic" w:hAnsi="Arial" w:cs="Arial"/>
          <w:b/>
          <w:lang w:eastAsia="ko-KR"/>
        </w:rPr>
        <w:t>whether</w:t>
      </w:r>
      <w:r w:rsidR="00402112" w:rsidRPr="00402112">
        <w:rPr>
          <w:rFonts w:ascii="Arial" w:eastAsia="Malgun Gothic" w:hAnsi="Arial" w:cs="Arial"/>
          <w:b/>
          <w:lang w:eastAsia="ko-KR"/>
        </w:rPr>
        <w:t xml:space="preserve"> the </w:t>
      </w:r>
      <w:r w:rsidR="00402112" w:rsidRPr="00402112">
        <w:rPr>
          <w:rFonts w:ascii="Arial" w:eastAsia="Malgun Gothic" w:hAnsi="Arial" w:cs="Arial" w:hint="eastAsia"/>
          <w:b/>
          <w:lang w:eastAsia="ko-KR"/>
        </w:rPr>
        <w:t>configuration change of TRS/CSI-RS</w:t>
      </w:r>
      <w:r w:rsidR="00402112" w:rsidRPr="00402112">
        <w:rPr>
          <w:rFonts w:ascii="Arial" w:eastAsia="Malgun Gothic" w:hAnsi="Arial" w:cs="Arial"/>
          <w:b/>
          <w:lang w:eastAsia="ko-KR"/>
        </w:rPr>
        <w:t xml:space="preserve"> will be </w:t>
      </w:r>
      <w:r w:rsidR="00402112" w:rsidRPr="00402112">
        <w:rPr>
          <w:rFonts w:ascii="Arial" w:eastAsia="Malgun Gothic" w:hAnsi="Arial" w:cs="Arial" w:hint="eastAsia"/>
          <w:b/>
          <w:lang w:eastAsia="ko-KR"/>
        </w:rPr>
        <w:t>frequen</w:t>
      </w:r>
      <w:r w:rsidR="00402112" w:rsidRPr="00402112">
        <w:rPr>
          <w:rFonts w:ascii="Arial" w:eastAsia="Malgun Gothic" w:hAnsi="Arial" w:cs="Arial"/>
          <w:b/>
          <w:lang w:eastAsia="ko-KR"/>
        </w:rPr>
        <w:t>tly or not</w:t>
      </w:r>
      <w:r w:rsidR="006D1936">
        <w:rPr>
          <w:rFonts w:ascii="Arial" w:eastAsia="Malgun Gothic" w:hAnsi="Arial" w:cs="Arial"/>
          <w:b/>
          <w:lang w:eastAsia="ko-KR"/>
        </w:rPr>
        <w:t xml:space="preserve"> </w:t>
      </w:r>
      <w:r w:rsidR="00402112" w:rsidRPr="00402112">
        <w:rPr>
          <w:rFonts w:ascii="Arial" w:eastAsia="Malgun Gothic" w:hAnsi="Arial" w:cs="Arial"/>
          <w:b/>
          <w:lang w:eastAsia="ko-KR"/>
        </w:rPr>
        <w:t>before RAN2 can make the final decision</w:t>
      </w:r>
      <w:r w:rsidR="00C117A5">
        <w:rPr>
          <w:rFonts w:ascii="Arial" w:eastAsia="Malgun Gothic" w:hAnsi="Arial" w:cs="Arial"/>
          <w:b/>
          <w:lang w:eastAsia="ko-KR"/>
        </w:rPr>
        <w:t xml:space="preserve"> on </w:t>
      </w:r>
      <w:r w:rsidR="00C117A5" w:rsidRPr="00C117A5">
        <w:rPr>
          <w:rFonts w:ascii="Arial" w:eastAsia="Malgun Gothic" w:hAnsi="Arial" w:cs="Arial"/>
          <w:b/>
          <w:lang w:eastAsia="ko-KR"/>
        </w:rPr>
        <w:t>SIB signalling</w:t>
      </w:r>
      <w:r w:rsidR="00402112" w:rsidRPr="00402112">
        <w:rPr>
          <w:rFonts w:ascii="Arial" w:eastAsia="Malgun Gothic" w:hAnsi="Arial" w:cs="Arial"/>
          <w:b/>
          <w:lang w:eastAsia="ko-KR"/>
        </w:rPr>
        <w:t>.</w:t>
      </w:r>
    </w:p>
    <w:p w14:paraId="6BA4E260" w14:textId="3EAC7560" w:rsidR="0073327D" w:rsidRPr="00402112" w:rsidRDefault="0073327D" w:rsidP="0063555F">
      <w:pPr>
        <w:rPr>
          <w:rFonts w:ascii="Arial" w:hAnsi="Arial" w:cs="Arial"/>
        </w:rPr>
      </w:pPr>
    </w:p>
    <w:p w14:paraId="487D9D7C" w14:textId="5386346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0F6EA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915810B" w14:textId="1ABBD000" w:rsidR="00463675" w:rsidRPr="0082049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4FAA">
        <w:rPr>
          <w:rFonts w:ascii="Arial" w:hAnsi="Arial" w:cs="Arial"/>
          <w:b/>
        </w:rPr>
        <w:t>RAN1</w:t>
      </w:r>
      <w:r w:rsidRPr="0082049E">
        <w:rPr>
          <w:rFonts w:ascii="Arial" w:hAnsi="Arial" w:cs="Arial"/>
          <w:b/>
        </w:rPr>
        <w:t>.</w:t>
      </w:r>
    </w:p>
    <w:p w14:paraId="7904648D" w14:textId="18FD4A1C" w:rsidR="00463675" w:rsidRPr="000F4E43" w:rsidRDefault="00463675" w:rsidP="0082049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74FAA">
        <w:rPr>
          <w:rFonts w:ascii="Arial" w:hAnsi="Arial" w:cs="Arial"/>
        </w:rPr>
        <w:t>RAN2</w:t>
      </w:r>
      <w:r w:rsidR="0082049E" w:rsidRPr="0082049E">
        <w:rPr>
          <w:rFonts w:ascii="Arial" w:hAnsi="Arial" w:cs="Arial"/>
        </w:rPr>
        <w:t xml:space="preserve"> respectfully asks </w:t>
      </w:r>
      <w:r w:rsidR="00C74FAA">
        <w:rPr>
          <w:rFonts w:ascii="Arial" w:hAnsi="Arial" w:cs="Arial"/>
        </w:rPr>
        <w:t xml:space="preserve">RAN1 </w:t>
      </w:r>
      <w:r w:rsidR="0082049E" w:rsidRPr="0082049E">
        <w:rPr>
          <w:rFonts w:ascii="Arial" w:hAnsi="Arial" w:cs="Arial"/>
        </w:rPr>
        <w:t xml:space="preserve">to </w:t>
      </w:r>
      <w:r w:rsidR="004A0967">
        <w:rPr>
          <w:rFonts w:ascii="Arial" w:hAnsi="Arial" w:cs="Arial"/>
        </w:rPr>
        <w:t xml:space="preserve">provide feedback </w:t>
      </w:r>
      <w:r w:rsidR="00F76BD4">
        <w:rPr>
          <w:rFonts w:ascii="Arial" w:hAnsi="Arial" w:cs="Arial"/>
        </w:rPr>
        <w:t xml:space="preserve">to confirm </w:t>
      </w:r>
      <w:r w:rsidR="00F76BD4" w:rsidRPr="00F76BD4">
        <w:rPr>
          <w:rFonts w:ascii="Arial" w:hAnsi="Arial" w:cs="Arial"/>
        </w:rPr>
        <w:t xml:space="preserve">whether the </w:t>
      </w:r>
      <w:r w:rsidR="00F76BD4" w:rsidRPr="00F76BD4">
        <w:rPr>
          <w:rFonts w:ascii="Arial" w:hAnsi="Arial" w:cs="Arial" w:hint="eastAsia"/>
        </w:rPr>
        <w:t>configuration change of TRS/CSI-RS</w:t>
      </w:r>
      <w:r w:rsidR="00F76BD4" w:rsidRPr="00F76BD4">
        <w:rPr>
          <w:rFonts w:ascii="Arial" w:hAnsi="Arial" w:cs="Arial"/>
        </w:rPr>
        <w:t xml:space="preserve"> will be </w:t>
      </w:r>
      <w:r w:rsidR="00F76BD4" w:rsidRPr="00F76BD4">
        <w:rPr>
          <w:rFonts w:ascii="Arial" w:hAnsi="Arial" w:cs="Arial" w:hint="eastAsia"/>
        </w:rPr>
        <w:t>frequen</w:t>
      </w:r>
      <w:r w:rsidR="00F76BD4" w:rsidRPr="00F76BD4">
        <w:rPr>
          <w:rFonts w:ascii="Arial" w:hAnsi="Arial" w:cs="Arial"/>
        </w:rPr>
        <w:t>tly or not</w:t>
      </w:r>
      <w:r w:rsidR="00C74FAA">
        <w:rPr>
          <w:rFonts w:ascii="Arial" w:hAnsi="Arial" w:cs="Arial"/>
        </w:rPr>
        <w:t xml:space="preserve"> </w:t>
      </w:r>
      <w:r w:rsidR="0073327D">
        <w:rPr>
          <w:rFonts w:ascii="Arial" w:hAnsi="Arial" w:cs="Arial"/>
        </w:rPr>
        <w:t xml:space="preserve">before </w:t>
      </w:r>
      <w:r w:rsidR="00C117A5">
        <w:rPr>
          <w:rFonts w:ascii="Arial" w:hAnsi="Arial" w:cs="Arial"/>
        </w:rPr>
        <w:t xml:space="preserve">RAN2 can </w:t>
      </w:r>
      <w:r w:rsidR="0073327D">
        <w:rPr>
          <w:rFonts w:ascii="Arial" w:hAnsi="Arial" w:cs="Arial"/>
        </w:rPr>
        <w:t xml:space="preserve">make </w:t>
      </w:r>
      <w:r w:rsidR="0073327D" w:rsidRPr="006D0650">
        <w:rPr>
          <w:rFonts w:ascii="Arial" w:hAnsi="Arial" w:cs="Arial"/>
        </w:rPr>
        <w:t>the final d</w:t>
      </w:r>
      <w:bookmarkStart w:id="0" w:name="_GoBack"/>
      <w:bookmarkEnd w:id="0"/>
      <w:r w:rsidR="0073327D" w:rsidRPr="006D0650">
        <w:rPr>
          <w:rFonts w:ascii="Arial" w:hAnsi="Arial" w:cs="Arial"/>
        </w:rPr>
        <w:t>ecision</w:t>
      </w:r>
      <w:r w:rsidR="0073327D">
        <w:rPr>
          <w:rFonts w:ascii="Arial" w:hAnsi="Arial" w:cs="Arial"/>
        </w:rPr>
        <w:t xml:space="preserve"> on </w:t>
      </w:r>
      <w:r w:rsidR="0073327D" w:rsidRPr="0073327D">
        <w:rPr>
          <w:rFonts w:ascii="Arial" w:hAnsi="Arial" w:cs="Arial"/>
        </w:rPr>
        <w:t>SIB signalling.</w:t>
      </w:r>
    </w:p>
    <w:p w14:paraId="3892621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2CA09B5" w14:textId="73CBA44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049E">
        <w:rPr>
          <w:rFonts w:ascii="Arial" w:hAnsi="Arial" w:cs="Arial"/>
          <w:b/>
        </w:rPr>
        <w:t>TSG RAN</w:t>
      </w:r>
      <w:r w:rsidR="00C74FAA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27A6856" w14:textId="18BFD940" w:rsidR="00C74FAA" w:rsidRDefault="00C74FAA" w:rsidP="00C74F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</w:t>
      </w:r>
      <w:r w:rsidR="000A2BF9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</w:r>
      <w:r w:rsidR="000A2BF9" w:rsidRPr="000A2BF9">
        <w:rPr>
          <w:rFonts w:ascii="Arial" w:hAnsi="Arial" w:cs="Arial"/>
          <w:bCs/>
        </w:rPr>
        <w:t>1st – 12th November 2021</w:t>
      </w:r>
      <w:r>
        <w:rPr>
          <w:rFonts w:ascii="Arial" w:hAnsi="Arial" w:cs="Arial"/>
          <w:bCs/>
        </w:rPr>
        <w:tab/>
        <w:t xml:space="preserve"> e-Meeting</w:t>
      </w:r>
    </w:p>
    <w:p w14:paraId="3ED3A4A8" w14:textId="46C0B3F9" w:rsidR="000A2BF9" w:rsidRDefault="000A2BF9" w:rsidP="000A2B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Pr="000A2BF9">
        <w:rPr>
          <w:rFonts w:ascii="Arial" w:hAnsi="Arial" w:cs="Arial"/>
          <w:bCs/>
        </w:rPr>
        <w:t>st</w:t>
      </w:r>
      <w:r>
        <w:rPr>
          <w:rFonts w:ascii="Arial" w:hAnsi="Arial" w:cs="Arial"/>
          <w:bCs/>
        </w:rPr>
        <w:t xml:space="preserve"> – 25</w:t>
      </w:r>
      <w:r w:rsidRPr="000A2BF9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Feb 2022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>e-Meeting</w:t>
      </w:r>
    </w:p>
    <w:p w14:paraId="1B94D427" w14:textId="379B9D22" w:rsidR="000A2BF9" w:rsidRPr="000A2BF9" w:rsidRDefault="000A2BF9" w:rsidP="00C74F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A29ABE" w14:textId="77777777" w:rsidR="000A2BF9" w:rsidRPr="000A2BF9" w:rsidRDefault="000A2BF9" w:rsidP="000A2BF9">
      <w:pPr>
        <w:tabs>
          <w:tab w:val="left" w:pos="4600"/>
        </w:tabs>
        <w:spacing w:after="120"/>
        <w:ind w:left="2268" w:hanging="2268"/>
        <w:rPr>
          <w:rFonts w:ascii="Arial" w:hAnsi="Arial" w:cs="Arial" w:hint="eastAsia"/>
          <w:bCs/>
        </w:rPr>
      </w:pPr>
    </w:p>
    <w:p w14:paraId="67E7E755" w14:textId="77777777" w:rsidR="000A2BF9" w:rsidRPr="000A2BF9" w:rsidRDefault="000A2BF9" w:rsidP="00C74F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A2BF9" w:rsidRPr="000A2BF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0E90B" w14:textId="77777777" w:rsidR="00B120A9" w:rsidRDefault="00B120A9">
      <w:r>
        <w:separator/>
      </w:r>
    </w:p>
  </w:endnote>
  <w:endnote w:type="continuationSeparator" w:id="0">
    <w:p w14:paraId="74EB6D87" w14:textId="77777777" w:rsidR="00B120A9" w:rsidRDefault="00B1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948BD" w14:textId="77777777" w:rsidR="00B120A9" w:rsidRDefault="00B120A9">
      <w:r>
        <w:separator/>
      </w:r>
    </w:p>
  </w:footnote>
  <w:footnote w:type="continuationSeparator" w:id="0">
    <w:p w14:paraId="76257388" w14:textId="77777777" w:rsidR="00B120A9" w:rsidRDefault="00B12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AA46647"/>
    <w:multiLevelType w:val="hybridMultilevel"/>
    <w:tmpl w:val="57B67DE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AC6554"/>
    <w:multiLevelType w:val="hybridMultilevel"/>
    <w:tmpl w:val="209E94B4"/>
    <w:lvl w:ilvl="0" w:tplc="6BFC0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D85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DC6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6BB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E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0C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2C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EE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41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1517"/>
    <w:rsid w:val="0007154F"/>
    <w:rsid w:val="000A2BF9"/>
    <w:rsid w:val="000F4E43"/>
    <w:rsid w:val="00261D6F"/>
    <w:rsid w:val="003727B1"/>
    <w:rsid w:val="00402112"/>
    <w:rsid w:val="00463675"/>
    <w:rsid w:val="004A0967"/>
    <w:rsid w:val="00572233"/>
    <w:rsid w:val="00584B08"/>
    <w:rsid w:val="005B1155"/>
    <w:rsid w:val="0063555F"/>
    <w:rsid w:val="0069695D"/>
    <w:rsid w:val="006D02CA"/>
    <w:rsid w:val="006D0650"/>
    <w:rsid w:val="006D1936"/>
    <w:rsid w:val="00726FC3"/>
    <w:rsid w:val="0073327D"/>
    <w:rsid w:val="0082049E"/>
    <w:rsid w:val="00844222"/>
    <w:rsid w:val="008F6606"/>
    <w:rsid w:val="00923E7C"/>
    <w:rsid w:val="0097186B"/>
    <w:rsid w:val="009D72DA"/>
    <w:rsid w:val="009E4EA9"/>
    <w:rsid w:val="00A758ED"/>
    <w:rsid w:val="00B120A9"/>
    <w:rsid w:val="00B541FF"/>
    <w:rsid w:val="00C117A5"/>
    <w:rsid w:val="00C54FDE"/>
    <w:rsid w:val="00C74FAA"/>
    <w:rsid w:val="00CB2983"/>
    <w:rsid w:val="00D91F8F"/>
    <w:rsid w:val="00EC2C47"/>
    <w:rsid w:val="00F76BD4"/>
    <w:rsid w:val="00FC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3EB53"/>
  <w15:chartTrackingRefBased/>
  <w15:docId w15:val="{2A8EA9B8-606B-44E3-9FC9-BE64C37A1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basedOn w:val="a0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basedOn w:val="a0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63555F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Proposal">
    <w:name w:val="Proposal"/>
    <w:basedOn w:val="a"/>
    <w:link w:val="ProposalChar"/>
    <w:qFormat/>
    <w:rsid w:val="006D0650"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rsid w:val="006D0650"/>
    <w:rPr>
      <w:rFonts w:ascii="Arial" w:eastAsia="等线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96722">
          <w:marLeft w:val="1022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1725">
          <w:marLeft w:val="1022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m2</cp:lastModifiedBy>
  <cp:revision>7</cp:revision>
  <cp:lastPrinted>2002-04-23T08:10:00Z</cp:lastPrinted>
  <dcterms:created xsi:type="dcterms:W3CDTF">2021-07-22T08:12:00Z</dcterms:created>
  <dcterms:modified xsi:type="dcterms:W3CDTF">2021-08-06T06:14:00Z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8adae373a8449889cbd2ece01b39588">
    <vt:lpwstr>CWMk+8Rti4zcMTxfa/62nyAPz+uYuQHlpduGjDQ/X2pLbxgPsAlIMPG7qthjHjTMYix9SIf4U8rVvLgZmSt1bW0Zw==</vt:lpwstr>
  </property>
  <property fmtid="{D5CDD505-2E9C-101B-9397-08002B2CF9AE}" pid="3" name="CWMc13758e3408e4f65825f731bce47350a">
    <vt:lpwstr>CWMK/8RdC2TgOv0HPsEKcjp1v0rve0e/EQHiGqENSiBTyTX+A6RKpCs9O/8uENDleD75QjC0lthaV9kCH1sl1ML+A==</vt:lpwstr>
  </property>
</Properties>
</file>